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037089" w:rsidRPr="00BE1F20">
        <w:trPr>
          <w:trHeight w:hRule="exact" w:val="1528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 w:rsidP="00B2666C">
            <w:pPr>
              <w:spacing w:after="0" w:line="240" w:lineRule="auto"/>
              <w:jc w:val="both"/>
              <w:rPr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B2666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37089" w:rsidRPr="00BE1F20">
        <w:trPr>
          <w:trHeight w:hRule="exact" w:val="138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37089" w:rsidRPr="00BE1F2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037089" w:rsidRPr="00BE1F20">
        <w:trPr>
          <w:trHeight w:hRule="exact" w:val="211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277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7089">
        <w:trPr>
          <w:trHeight w:hRule="exact" w:val="138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  <w:tc>
          <w:tcPr>
            <w:tcW w:w="2836" w:type="dxa"/>
          </w:tcPr>
          <w:p w:rsidR="00037089" w:rsidRDefault="00037089"/>
        </w:tc>
      </w:tr>
      <w:tr w:rsidR="00037089" w:rsidRPr="00BE1F20">
        <w:trPr>
          <w:trHeight w:hRule="exact" w:val="277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37089" w:rsidRPr="00BE1F20">
        <w:trPr>
          <w:trHeight w:hRule="exact" w:val="138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277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37089">
        <w:trPr>
          <w:trHeight w:hRule="exact" w:val="138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  <w:tc>
          <w:tcPr>
            <w:tcW w:w="2836" w:type="dxa"/>
          </w:tcPr>
          <w:p w:rsidR="00037089" w:rsidRDefault="00037089"/>
        </w:tc>
      </w:tr>
      <w:tr w:rsidR="00037089" w:rsidRPr="00B2666C">
        <w:trPr>
          <w:trHeight w:hRule="exact" w:val="277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 w:rsidP="00B2666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037089" w:rsidRPr="00B2666C">
        <w:trPr>
          <w:trHeight w:hRule="exact" w:val="277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266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037089" w:rsidRPr="00BE1F20">
        <w:trPr>
          <w:trHeight w:hRule="exact" w:val="775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Анализ финансовых рынков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266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037089" w:rsidRPr="00BE1F20">
        <w:trPr>
          <w:trHeight w:hRule="exact" w:val="1389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37089" w:rsidRPr="00BE1F20">
        <w:trPr>
          <w:trHeight w:hRule="exact" w:val="138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037089" w:rsidRPr="00BE1F20">
        <w:trPr>
          <w:trHeight w:hRule="exact" w:val="416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  <w:tc>
          <w:tcPr>
            <w:tcW w:w="2836" w:type="dxa"/>
          </w:tcPr>
          <w:p w:rsidR="00037089" w:rsidRDefault="00037089"/>
        </w:tc>
      </w:tr>
      <w:tr w:rsidR="00037089">
        <w:trPr>
          <w:trHeight w:hRule="exact" w:val="155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  <w:tc>
          <w:tcPr>
            <w:tcW w:w="2836" w:type="dxa"/>
          </w:tcPr>
          <w:p w:rsidR="00037089" w:rsidRDefault="00037089"/>
        </w:tc>
      </w:tr>
      <w:tr w:rsidR="000370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370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0370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7089" w:rsidRDefault="000370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</w:tr>
      <w:tr w:rsidR="000370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370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7089" w:rsidRDefault="0003708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</w:tr>
      <w:tr w:rsidR="00037089">
        <w:trPr>
          <w:trHeight w:hRule="exact" w:val="124"/>
        </w:trPr>
        <w:tc>
          <w:tcPr>
            <w:tcW w:w="143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1419" w:type="dxa"/>
          </w:tcPr>
          <w:p w:rsidR="00037089" w:rsidRDefault="00037089"/>
        </w:tc>
        <w:tc>
          <w:tcPr>
            <w:tcW w:w="851" w:type="dxa"/>
          </w:tcPr>
          <w:p w:rsidR="00037089" w:rsidRDefault="00037089"/>
        </w:tc>
        <w:tc>
          <w:tcPr>
            <w:tcW w:w="285" w:type="dxa"/>
          </w:tcPr>
          <w:p w:rsidR="00037089" w:rsidRDefault="00037089"/>
        </w:tc>
        <w:tc>
          <w:tcPr>
            <w:tcW w:w="1277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  <w:tc>
          <w:tcPr>
            <w:tcW w:w="2836" w:type="dxa"/>
          </w:tcPr>
          <w:p w:rsidR="00037089" w:rsidRDefault="00037089"/>
        </w:tc>
      </w:tr>
      <w:tr w:rsidR="00037089" w:rsidRPr="00BE1F2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037089" w:rsidRPr="00BE1F20">
        <w:trPr>
          <w:trHeight w:hRule="exact" w:val="307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399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277"/>
        </w:trPr>
        <w:tc>
          <w:tcPr>
            <w:tcW w:w="14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37089">
        <w:trPr>
          <w:trHeight w:hRule="exact" w:val="138"/>
        </w:trPr>
        <w:tc>
          <w:tcPr>
            <w:tcW w:w="143" w:type="dxa"/>
          </w:tcPr>
          <w:p w:rsidR="00037089" w:rsidRDefault="000370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</w:tr>
      <w:tr w:rsidR="00037089">
        <w:trPr>
          <w:trHeight w:hRule="exact" w:val="1666"/>
        </w:trPr>
        <w:tc>
          <w:tcPr>
            <w:tcW w:w="143" w:type="dxa"/>
          </w:tcPr>
          <w:p w:rsidR="00037089" w:rsidRDefault="000370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37089" w:rsidRPr="00B2666C" w:rsidRDefault="0003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37089" w:rsidRPr="00B2666C" w:rsidRDefault="0003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37089" w:rsidRDefault="00B266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37089" w:rsidRPr="00B266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37089" w:rsidRPr="00B2666C" w:rsidRDefault="0003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/Алексеев Н.Е./</w:t>
            </w:r>
          </w:p>
          <w:p w:rsidR="00037089" w:rsidRPr="00B2666C" w:rsidRDefault="0003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037089" w:rsidRPr="00B2666C" w:rsidRDefault="00B2666C" w:rsidP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037089" w:rsidRPr="00BE1F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266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037089" w:rsidRPr="00B2666C">
        <w:trPr>
          <w:trHeight w:hRule="exact" w:val="555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37089" w:rsidRDefault="00B266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E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37089" w:rsidRPr="00BE1F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1F20" w:rsidRDefault="00BE1F20" w:rsidP="00BE1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BE1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«Анализ финансовых рынков»</w:t>
            </w:r>
            <w:r w:rsidR="00BE1F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2021/2022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37089" w:rsidRPr="00BE1F20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37089" w:rsidRPr="00BE1F20">
        <w:trPr>
          <w:trHeight w:hRule="exact" w:val="138"/>
        </w:trPr>
        <w:tc>
          <w:tcPr>
            <w:tcW w:w="397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«Анализ финансовых рынков».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37089" w:rsidRPr="00BE1F20">
        <w:trPr>
          <w:trHeight w:hRule="exact" w:val="139"/>
        </w:trPr>
        <w:tc>
          <w:tcPr>
            <w:tcW w:w="397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«Анализ финансовых рынков»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37089" w:rsidRPr="00BE1F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03708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методику финансового анализа, методы количественного и качественного анализа финансовых показателей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определять порядок проведения финансовых операций в зависимости от вида финансовых продуктов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методикой оценки финансового положения участников финансового рынка</w:t>
            </w:r>
          </w:p>
        </w:tc>
      </w:tr>
      <w:tr w:rsidR="00037089" w:rsidRPr="00BE1F20">
        <w:trPr>
          <w:trHeight w:hRule="exact" w:val="416"/>
        </w:trPr>
        <w:tc>
          <w:tcPr>
            <w:tcW w:w="397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37089" w:rsidRPr="00BE1F20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«Анализ финансовых рынков» относится к обязательной части, является дисциплиной Блока &lt;не удалось определить&gt;. «&lt;не удалось определить&gt;». Модуль "Финансовое планирование и инвестиционный анализ"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037089" w:rsidRPr="00BE1F20">
        <w:trPr>
          <w:trHeight w:hRule="exact" w:val="138"/>
        </w:trPr>
        <w:tc>
          <w:tcPr>
            <w:tcW w:w="397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370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037089"/>
        </w:tc>
      </w:tr>
      <w:tr w:rsidR="00037089" w:rsidRPr="00BE1F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Pr="00B2666C" w:rsidRDefault="00B2666C">
            <w:pPr>
              <w:spacing w:after="0" w:line="240" w:lineRule="auto"/>
              <w:jc w:val="center"/>
              <w:rPr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Микроэкономика.Макроэкономика (продвинутый уровень)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Финансовое планирование</w:t>
            </w:r>
          </w:p>
          <w:p w:rsidR="00037089" w:rsidRDefault="00B266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037089">
        <w:trPr>
          <w:trHeight w:hRule="exact" w:val="138"/>
        </w:trPr>
        <w:tc>
          <w:tcPr>
            <w:tcW w:w="3970" w:type="dxa"/>
          </w:tcPr>
          <w:p w:rsidR="00037089" w:rsidRDefault="00037089"/>
        </w:tc>
        <w:tc>
          <w:tcPr>
            <w:tcW w:w="3828" w:type="dxa"/>
          </w:tcPr>
          <w:p w:rsidR="00037089" w:rsidRDefault="00037089"/>
        </w:tc>
        <w:tc>
          <w:tcPr>
            <w:tcW w:w="852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</w:tr>
      <w:tr w:rsidR="00037089" w:rsidRPr="00BE1F2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3708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37089">
        <w:trPr>
          <w:trHeight w:hRule="exact" w:val="138"/>
        </w:trPr>
        <w:tc>
          <w:tcPr>
            <w:tcW w:w="3970" w:type="dxa"/>
          </w:tcPr>
          <w:p w:rsidR="00037089" w:rsidRDefault="00037089"/>
        </w:tc>
        <w:tc>
          <w:tcPr>
            <w:tcW w:w="3828" w:type="dxa"/>
          </w:tcPr>
          <w:p w:rsidR="00037089" w:rsidRDefault="00037089"/>
        </w:tc>
        <w:tc>
          <w:tcPr>
            <w:tcW w:w="852" w:type="dxa"/>
          </w:tcPr>
          <w:p w:rsidR="00037089" w:rsidRDefault="00037089"/>
        </w:tc>
        <w:tc>
          <w:tcPr>
            <w:tcW w:w="993" w:type="dxa"/>
          </w:tcPr>
          <w:p w:rsidR="00037089" w:rsidRDefault="00037089"/>
        </w:tc>
      </w:tr>
      <w:tr w:rsidR="000370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37089" w:rsidRDefault="00B266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370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0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370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370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0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37089">
        <w:trPr>
          <w:trHeight w:hRule="exact" w:val="138"/>
        </w:trPr>
        <w:tc>
          <w:tcPr>
            <w:tcW w:w="5671" w:type="dxa"/>
          </w:tcPr>
          <w:p w:rsidR="00037089" w:rsidRDefault="00037089"/>
        </w:tc>
        <w:tc>
          <w:tcPr>
            <w:tcW w:w="1702" w:type="dxa"/>
          </w:tcPr>
          <w:p w:rsidR="00037089" w:rsidRDefault="00037089"/>
        </w:tc>
        <w:tc>
          <w:tcPr>
            <w:tcW w:w="426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135" w:type="dxa"/>
          </w:tcPr>
          <w:p w:rsidR="00037089" w:rsidRDefault="00037089"/>
        </w:tc>
      </w:tr>
      <w:tr w:rsidR="0003708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37089" w:rsidRPr="00B2666C" w:rsidRDefault="000370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37089">
        <w:trPr>
          <w:trHeight w:hRule="exact" w:val="416"/>
        </w:trPr>
        <w:tc>
          <w:tcPr>
            <w:tcW w:w="5671" w:type="dxa"/>
          </w:tcPr>
          <w:p w:rsidR="00037089" w:rsidRDefault="00037089"/>
        </w:tc>
        <w:tc>
          <w:tcPr>
            <w:tcW w:w="1702" w:type="dxa"/>
          </w:tcPr>
          <w:p w:rsidR="00037089" w:rsidRDefault="00037089"/>
        </w:tc>
        <w:tc>
          <w:tcPr>
            <w:tcW w:w="426" w:type="dxa"/>
          </w:tcPr>
          <w:p w:rsidR="00037089" w:rsidRDefault="00037089"/>
        </w:tc>
        <w:tc>
          <w:tcPr>
            <w:tcW w:w="710" w:type="dxa"/>
          </w:tcPr>
          <w:p w:rsidR="00037089" w:rsidRDefault="00037089"/>
        </w:tc>
        <w:tc>
          <w:tcPr>
            <w:tcW w:w="1135" w:type="dxa"/>
          </w:tcPr>
          <w:p w:rsidR="00037089" w:rsidRDefault="00037089"/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37089" w:rsidRPr="00BE1F2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 функции финансовых рынков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рынок. Функции финансового рынка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мировые тенденции развития финансовых рынков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037089"/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Ценные бумаги. Классификации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Евробумаги. Рынок евробумаг.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 ценных бумаг и эмитентов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Рынок производных финансовых инструментов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7089" w:rsidRDefault="00037089"/>
        </w:tc>
      </w:tr>
      <w:tr w:rsidR="000370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Экзотические производные финансовые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370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370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37089" w:rsidRPr="00BE1F20">
        <w:trPr>
          <w:trHeight w:hRule="exact" w:val="40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E1F2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3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3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37089" w:rsidRPr="00BE1F2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Финансовый рынок. Функции финансового рынка</w:t>
            </w:r>
          </w:p>
        </w:tc>
      </w:tr>
      <w:tr w:rsidR="00037089" w:rsidRPr="00BE1F2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финансового рынка</w:t>
            </w:r>
          </w:p>
        </w:tc>
      </w:tr>
    </w:tbl>
    <w:p w:rsidR="00037089" w:rsidRDefault="00B266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Функции финансового рынка</w:t>
            </w:r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мировые тенденции развития финансовых рынков</w:t>
            </w: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 тренды финансов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финансов в России</w:t>
            </w:r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Ценные бумаги. Классификации ценных бумаг</w:t>
            </w: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ценных бумаг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ценных бумаг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Евробумаги. Рынок евробумаг.</w:t>
            </w:r>
          </w:p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Рейтинг ценных бумаг и эмитентов</w:t>
            </w:r>
          </w:p>
        </w:tc>
      </w:tr>
      <w:tr w:rsidR="000370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Евробумаги</w:t>
            </w:r>
          </w:p>
          <w:p w:rsidR="00037089" w:rsidRDefault="00B266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евробумаг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Государственное регулирование рынка производных финансовых инструментов  в международной практике и в России</w:t>
            </w: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финансовые рынки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и ценные бумаги</w:t>
            </w:r>
          </w:p>
        </w:tc>
      </w:tr>
      <w:tr w:rsidR="000370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Экзотические производные финансовые инструменты</w:t>
            </w: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Новейшие финансовые инструменты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деривативы</w:t>
            </w:r>
          </w:p>
        </w:tc>
      </w:tr>
      <w:tr w:rsidR="0003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37089">
        <w:trPr>
          <w:trHeight w:hRule="exact" w:val="14"/>
        </w:trPr>
        <w:tc>
          <w:tcPr>
            <w:tcW w:w="9640" w:type="dxa"/>
          </w:tcPr>
          <w:p w:rsidR="00037089" w:rsidRDefault="00037089"/>
        </w:tc>
      </w:tr>
      <w:tr w:rsidR="000370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037089"/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финансов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Дискуссионные вопросы финансов</w:t>
            </w:r>
          </w:p>
        </w:tc>
      </w:tr>
      <w:tr w:rsidR="00037089" w:rsidRPr="00BE1F20">
        <w:trPr>
          <w:trHeight w:hRule="exact" w:val="14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финансового рынка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особенности функционирования финансовой сферы</w:t>
            </w:r>
          </w:p>
        </w:tc>
      </w:tr>
      <w:tr w:rsidR="00037089" w:rsidRPr="00BE1F20">
        <w:trPr>
          <w:trHeight w:hRule="exact" w:val="14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Фондовый портфель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финансового рынка</w:t>
            </w:r>
          </w:p>
        </w:tc>
      </w:tr>
      <w:tr w:rsidR="00037089" w:rsidRPr="00BE1F20">
        <w:trPr>
          <w:trHeight w:hRule="exact" w:val="14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клиентской базы эмитентов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Рейтинговые агентства и их виды</w:t>
            </w:r>
          </w:p>
        </w:tc>
      </w:tr>
      <w:tr w:rsidR="00037089" w:rsidRPr="00BE1F20">
        <w:trPr>
          <w:trHeight w:hRule="exact" w:val="14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кредит и управление им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долг и управление им</w:t>
            </w:r>
          </w:p>
        </w:tc>
      </w:tr>
      <w:tr w:rsidR="00037089" w:rsidRPr="00BE1F20">
        <w:trPr>
          <w:trHeight w:hRule="exact" w:val="14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особенности финансовых инструментов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отличия производных финансовых инструментов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37089" w:rsidRPr="00BE1F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37089" w:rsidRPr="00BE1F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«Анализ финансовых рынков» / Алексеев Н.Е.. – Омск: Изд-во Омской гуманитарной академии, 2021.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37089" w:rsidRPr="00BE1F20">
        <w:trPr>
          <w:trHeight w:hRule="exact" w:val="138"/>
        </w:trPr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978-5-534-00339-0.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hyperlink r:id="rId4" w:history="1">
              <w:r w:rsidR="00685B71">
                <w:rPr>
                  <w:rStyle w:val="a3"/>
                  <w:lang w:val="ru-RU"/>
                </w:rPr>
                <w:t>https://urait.ru/bcode/450817</w:t>
              </w:r>
            </w:hyperlink>
            <w:r w:rsidRPr="00B2666C">
              <w:rPr>
                <w:lang w:val="ru-RU"/>
              </w:rPr>
              <w:t xml:space="preserve"> </w:t>
            </w:r>
          </w:p>
        </w:tc>
      </w:tr>
      <w:tr w:rsidR="00037089" w:rsidRPr="00BE1F2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Бабурина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Горловская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Дарушин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Усанова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978-5-534-12380-7.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hyperlink r:id="rId5" w:history="1">
              <w:r w:rsidR="00685B71">
                <w:rPr>
                  <w:rStyle w:val="a3"/>
                  <w:lang w:val="ru-RU"/>
                </w:rPr>
                <w:t>https://urait.ru/bcode/451248</w:t>
              </w:r>
            </w:hyperlink>
            <w:r w:rsidRPr="00B2666C">
              <w:rPr>
                <w:lang w:val="ru-RU"/>
              </w:rPr>
              <w:t xml:space="preserve"> </w:t>
            </w:r>
          </w:p>
        </w:tc>
      </w:tr>
      <w:tr w:rsidR="00037089">
        <w:trPr>
          <w:trHeight w:hRule="exact" w:val="277"/>
        </w:trPr>
        <w:tc>
          <w:tcPr>
            <w:tcW w:w="285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37089" w:rsidRPr="00BE1F2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Репета-Турсунова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978-5-534-12443-9.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hyperlink r:id="rId6" w:history="1">
              <w:r w:rsidR="00685B71">
                <w:rPr>
                  <w:rStyle w:val="a3"/>
                  <w:lang w:val="ru-RU"/>
                </w:rPr>
                <w:t>https://urait.ru/bcode/447486</w:t>
              </w:r>
            </w:hyperlink>
            <w:r w:rsidRPr="00B2666C">
              <w:rPr>
                <w:lang w:val="ru-RU"/>
              </w:rPr>
              <w:t xml:space="preserve"> </w:t>
            </w:r>
          </w:p>
        </w:tc>
      </w:tr>
      <w:tr w:rsidR="00037089" w:rsidRPr="00BE1F2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978-5-534-01273-6.</w:t>
            </w:r>
            <w:r w:rsidRPr="00B2666C">
              <w:rPr>
                <w:lang w:val="ru-RU"/>
              </w:rPr>
              <w:t xml:space="preserve"> 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66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666C">
              <w:rPr>
                <w:lang w:val="ru-RU"/>
              </w:rPr>
              <w:t xml:space="preserve"> </w:t>
            </w:r>
            <w:hyperlink r:id="rId7" w:history="1">
              <w:r w:rsidR="00685B71">
                <w:rPr>
                  <w:rStyle w:val="a3"/>
                  <w:lang w:val="ru-RU"/>
                </w:rPr>
                <w:t>https://urait.ru/bcode/450069</w:t>
              </w:r>
            </w:hyperlink>
            <w:r w:rsidRPr="00B2666C">
              <w:rPr>
                <w:lang w:val="ru-RU"/>
              </w:rPr>
              <w:t xml:space="preserve"> 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37089" w:rsidRPr="00BE1F2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0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E1F2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37089" w:rsidRPr="00BE1F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37089" w:rsidRPr="00BE1F2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E1F2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37089" w:rsidRPr="00BE1F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37089" w:rsidRPr="00BE1F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37089" w:rsidRPr="00B2666C" w:rsidRDefault="0003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37089" w:rsidRDefault="00B266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37089" w:rsidRDefault="00B266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37089" w:rsidRPr="00B2666C" w:rsidRDefault="000370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370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85B7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30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37089" w:rsidRPr="00BE1F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30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370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37089" w:rsidRPr="00BE1F20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E1F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37089" w:rsidRPr="00BE1F20">
        <w:trPr>
          <w:trHeight w:hRule="exact" w:val="277"/>
        </w:trPr>
        <w:tc>
          <w:tcPr>
            <w:tcW w:w="9640" w:type="dxa"/>
          </w:tcPr>
          <w:p w:rsidR="00037089" w:rsidRPr="00B2666C" w:rsidRDefault="00037089">
            <w:pPr>
              <w:rPr>
                <w:lang w:val="ru-RU"/>
              </w:rPr>
            </w:pPr>
          </w:p>
        </w:tc>
      </w:tr>
      <w:tr w:rsidR="00037089" w:rsidRPr="00BE1F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37089" w:rsidRPr="00BE1F20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037089" w:rsidRPr="00B2666C" w:rsidRDefault="00B2666C">
      <w:pPr>
        <w:rPr>
          <w:sz w:val="0"/>
          <w:szCs w:val="0"/>
          <w:lang w:val="ru-RU"/>
        </w:rPr>
      </w:pPr>
      <w:r w:rsidRPr="00B266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37089" w:rsidRPr="00BE1F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30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37089" w:rsidRPr="00B2666C" w:rsidRDefault="00B266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3708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37089" w:rsidRDefault="00B2666C">
            <w:pPr>
              <w:spacing w:after="0" w:line="240" w:lineRule="auto"/>
              <w:rPr>
                <w:sz w:val="24"/>
                <w:szCs w:val="24"/>
              </w:rPr>
            </w:pPr>
            <w:r w:rsidRPr="00B266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37089" w:rsidRDefault="00037089"/>
    <w:sectPr w:rsidR="00037089" w:rsidSect="000370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089"/>
    <w:rsid w:val="001F0BC7"/>
    <w:rsid w:val="002047C0"/>
    <w:rsid w:val="00685B71"/>
    <w:rsid w:val="00730CAB"/>
    <w:rsid w:val="00B2666C"/>
    <w:rsid w:val="00BE1F20"/>
    <w:rsid w:val="00CA4F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BD1F99-12B6-4CA1-ADA7-9CC82827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C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0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24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81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5402</Words>
  <Characters>30795</Characters>
  <Application>Microsoft Office Word</Application>
  <DocSecurity>0</DocSecurity>
  <Lines>256</Lines>
  <Paragraphs>72</Paragraphs>
  <ScaleCrop>false</ScaleCrop>
  <Company/>
  <LinksUpToDate>false</LinksUpToDate>
  <CharactersWithSpaces>36125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2020-2021_ФГОС3++2020_Маг-ЗФО-ФиК(УФиИ)(20)_plx_Анализ финансовых рынков</dc:title>
  <dc:creator>FastReport.NET</dc:creator>
  <cp:lastModifiedBy>Mark Bernstorf</cp:lastModifiedBy>
  <cp:revision>6</cp:revision>
  <dcterms:created xsi:type="dcterms:W3CDTF">2021-07-21T04:41:00Z</dcterms:created>
  <dcterms:modified xsi:type="dcterms:W3CDTF">2022-11-13T22:17:00Z</dcterms:modified>
</cp:coreProperties>
</file>